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F0" w:rsidRDefault="008E4A35" w:rsidP="008E4A35">
      <w:pPr>
        <w:jc w:val="center"/>
        <w:rPr>
          <w:rFonts w:ascii="標楷體" w:eastAsia="標楷體" w:hAnsi="標楷體"/>
          <w:sz w:val="28"/>
          <w:szCs w:val="28"/>
        </w:rPr>
      </w:pPr>
      <w:r w:rsidRPr="001F5362">
        <w:rPr>
          <w:rFonts w:ascii="標楷體" w:eastAsia="標楷體" w:hAnsi="標楷體" w:hint="eastAsia"/>
          <w:sz w:val="28"/>
          <w:szCs w:val="28"/>
        </w:rPr>
        <w:t>10</w:t>
      </w:r>
      <w:r w:rsidR="001E6ED3">
        <w:rPr>
          <w:rFonts w:ascii="標楷體" w:eastAsia="標楷體" w:hAnsi="標楷體"/>
          <w:sz w:val="28"/>
          <w:szCs w:val="28"/>
        </w:rPr>
        <w:t>8</w:t>
      </w:r>
      <w:r w:rsidRPr="001F5362">
        <w:rPr>
          <w:rFonts w:ascii="標楷體" w:eastAsia="標楷體" w:hAnsi="標楷體" w:hint="eastAsia"/>
          <w:sz w:val="28"/>
          <w:szCs w:val="28"/>
        </w:rPr>
        <w:t>年度</w:t>
      </w:r>
      <w:r w:rsidR="00351AF0">
        <w:rPr>
          <w:rFonts w:ascii="標楷體" w:eastAsia="標楷體" w:hAnsi="標楷體" w:hint="eastAsia"/>
          <w:sz w:val="28"/>
          <w:szCs w:val="28"/>
        </w:rPr>
        <w:t>基隆市衛生局</w:t>
      </w:r>
    </w:p>
    <w:p w:rsidR="008E4A35" w:rsidRPr="00665567" w:rsidRDefault="001E6ED3" w:rsidP="008E4A35">
      <w:pPr>
        <w:jc w:val="center"/>
        <w:rPr>
          <w:rFonts w:ascii="標楷體" w:eastAsia="標楷體" w:hAnsi="標楷體"/>
          <w:sz w:val="28"/>
          <w:szCs w:val="28"/>
        </w:rPr>
      </w:pPr>
      <w:r w:rsidRPr="00665567">
        <w:rPr>
          <w:rFonts w:ascii="標楷體" w:eastAsia="標楷體" w:hAnsi="標楷體" w:hint="eastAsia"/>
          <w:sz w:val="28"/>
          <w:szCs w:val="28"/>
        </w:rPr>
        <w:t>A</w:t>
      </w:r>
      <w:r w:rsidRPr="00665567">
        <w:rPr>
          <w:rFonts w:ascii="標楷體" w:eastAsia="標楷體" w:hAnsi="標楷體"/>
          <w:sz w:val="28"/>
          <w:szCs w:val="28"/>
        </w:rPr>
        <w:t>DHD</w:t>
      </w:r>
      <w:r w:rsidR="00037FC4" w:rsidRPr="00665567">
        <w:rPr>
          <w:rFonts w:ascii="標楷體" w:eastAsia="標楷體" w:hAnsi="標楷體" w:hint="eastAsia"/>
          <w:sz w:val="28"/>
          <w:szCs w:val="28"/>
        </w:rPr>
        <w:t>兒童非藥物治療之策略</w:t>
      </w:r>
      <w:r w:rsidRPr="00665567">
        <w:rPr>
          <w:rFonts w:ascii="標楷體" w:eastAsia="標楷體" w:hAnsi="標楷體" w:hint="eastAsia"/>
          <w:sz w:val="28"/>
          <w:szCs w:val="28"/>
        </w:rPr>
        <w:t>與網路成癮</w:t>
      </w:r>
      <w:r w:rsidR="00351AF0" w:rsidRPr="00665567">
        <w:rPr>
          <w:rFonts w:ascii="標楷體" w:eastAsia="標楷體" w:hAnsi="標楷體" w:hint="eastAsia"/>
          <w:sz w:val="28"/>
          <w:szCs w:val="28"/>
        </w:rPr>
        <w:t>教育訓練</w:t>
      </w:r>
    </w:p>
    <w:p w:rsidR="00B31DF3" w:rsidRPr="00B31DF3" w:rsidRDefault="008E4A35" w:rsidP="008E4A3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 w:rsidRPr="00B31DF3">
        <w:rPr>
          <w:rFonts w:ascii="標楷體" w:eastAsia="標楷體" w:hAnsi="標楷體" w:hint="eastAsia"/>
          <w:b/>
          <w:szCs w:val="24"/>
        </w:rPr>
        <w:t>前言</w:t>
      </w:r>
      <w:r w:rsidR="00B31DF3" w:rsidRPr="00B31DF3">
        <w:rPr>
          <w:rFonts w:ascii="標楷體" w:eastAsia="標楷體" w:hAnsi="標楷體" w:hint="eastAsia"/>
          <w:b/>
          <w:szCs w:val="24"/>
        </w:rPr>
        <w:t>：</w:t>
      </w:r>
    </w:p>
    <w:p w:rsidR="00F84DC2" w:rsidRPr="00F84DC2" w:rsidRDefault="00F84DC2" w:rsidP="00F84DC2">
      <w:pPr>
        <w:pStyle w:val="a3"/>
        <w:ind w:leftChars="0" w:left="720"/>
        <w:rPr>
          <w:rFonts w:ascii="標楷體" w:eastAsia="標楷體" w:hAnsi="標楷體"/>
          <w:szCs w:val="24"/>
        </w:rPr>
      </w:pPr>
      <w:r w:rsidRPr="00F84DC2">
        <w:rPr>
          <w:rFonts w:ascii="標楷體" w:eastAsia="標楷體" w:hAnsi="標楷體" w:hint="eastAsia"/>
          <w:szCs w:val="24"/>
        </w:rPr>
        <w:t>注意力不足過動症（Attention deficit hyperactivity disorder, ADHD）是一種慢性長期的神經生理疾病</w:t>
      </w:r>
      <w:r>
        <w:rPr>
          <w:rFonts w:ascii="標楷體" w:eastAsia="標楷體" w:hAnsi="標楷體" w:hint="eastAsia"/>
          <w:szCs w:val="24"/>
        </w:rPr>
        <w:t>，</w:t>
      </w:r>
      <w:r w:rsidRPr="00F84DC2">
        <w:rPr>
          <w:rFonts w:ascii="標楷體" w:eastAsia="標楷體" w:hAnsi="標楷體" w:hint="eastAsia"/>
          <w:szCs w:val="24"/>
        </w:rPr>
        <w:t>不論在家庭或學校，我們也常觀察到，雖然是生理疾症，但ADHD孩子卻常被</w:t>
      </w:r>
      <w:r w:rsidR="00037FC4">
        <w:rPr>
          <w:rFonts w:ascii="標楷體" w:eastAsia="標楷體" w:hAnsi="標楷體" w:hint="eastAsia"/>
          <w:szCs w:val="24"/>
        </w:rPr>
        <w:t>誤解是故意的，在這種觀念誤導下，而失去早期發現、早期治療的機會</w:t>
      </w:r>
      <w:r w:rsidRPr="00F84DC2">
        <w:rPr>
          <w:rFonts w:ascii="標楷體" w:eastAsia="標楷體" w:hAnsi="標楷體" w:hint="eastAsia"/>
          <w:szCs w:val="24"/>
        </w:rPr>
        <w:t>。</w:t>
      </w:r>
      <w:r w:rsidR="00037FC4">
        <w:rPr>
          <w:rFonts w:ascii="標楷體" w:eastAsia="標楷體" w:hAnsi="標楷體" w:hint="eastAsia"/>
          <w:szCs w:val="24"/>
        </w:rPr>
        <w:t>本講座將針對</w:t>
      </w:r>
      <w:r w:rsidR="006F4F79">
        <w:rPr>
          <w:rFonts w:ascii="標楷體" w:eastAsia="標楷體" w:hAnsi="標楷體"/>
          <w:szCs w:val="24"/>
        </w:rPr>
        <w:t>ADHD</w:t>
      </w:r>
      <w:r w:rsidR="006F4F79">
        <w:rPr>
          <w:rFonts w:ascii="標楷體" w:eastAsia="標楷體" w:hAnsi="標楷體" w:hint="eastAsia"/>
          <w:szCs w:val="24"/>
        </w:rPr>
        <w:t>非藥物治療之策略進行概略</w:t>
      </w:r>
      <w:r w:rsidR="00037FC4">
        <w:rPr>
          <w:rFonts w:ascii="標楷體" w:eastAsia="標楷體" w:hAnsi="標楷體" w:hint="eastAsia"/>
          <w:szCs w:val="24"/>
        </w:rPr>
        <w:t>之介紹。</w:t>
      </w:r>
      <w:r w:rsidRPr="00F84DC2">
        <w:rPr>
          <w:rFonts w:ascii="標楷體" w:eastAsia="標楷體" w:hAnsi="標楷體" w:hint="eastAsia"/>
          <w:szCs w:val="24"/>
        </w:rPr>
        <w:t>網路成癮是近來引起各方關注的議題，隨著近年來科技的進步及電腦的普及，網路的使用成了人們的基本技能之一，而網路的便利性及多樣性，讓許多使用者深深著迷</w:t>
      </w:r>
      <w:r>
        <w:rPr>
          <w:rFonts w:ascii="標楷體" w:eastAsia="標楷體" w:hAnsi="標楷體" w:hint="eastAsia"/>
          <w:szCs w:val="24"/>
        </w:rPr>
        <w:t>，</w:t>
      </w:r>
      <w:r w:rsidRPr="00F84DC2">
        <w:rPr>
          <w:rFonts w:ascii="標楷體" w:eastAsia="標楷體" w:hAnsi="標楷體" w:hint="eastAsia"/>
          <w:szCs w:val="24"/>
        </w:rPr>
        <w:t>但也造成有些人開始出現</w:t>
      </w:r>
      <w:r>
        <w:rPr>
          <w:rFonts w:ascii="標楷體" w:eastAsia="標楷體" w:hAnsi="標楷體" w:hint="eastAsia"/>
          <w:szCs w:val="24"/>
        </w:rPr>
        <w:t>身心</w:t>
      </w:r>
      <w:r w:rsidRPr="00F84DC2">
        <w:rPr>
          <w:rFonts w:ascii="標楷體" w:eastAsia="標楷體" w:hAnsi="標楷體" w:hint="eastAsia"/>
          <w:szCs w:val="24"/>
        </w:rPr>
        <w:t>症狀，不但日常活動受到影響，更損及個人身心健康。</w:t>
      </w:r>
      <w:r>
        <w:rPr>
          <w:rFonts w:ascii="標楷體" w:eastAsia="標楷體" w:hAnsi="標楷體" w:hint="eastAsia"/>
          <w:szCs w:val="24"/>
        </w:rPr>
        <w:t>因此，</w:t>
      </w:r>
      <w:r w:rsidRPr="00F84DC2">
        <w:rPr>
          <w:rFonts w:ascii="標楷體" w:eastAsia="標楷體" w:hAnsi="標楷體" w:hint="eastAsia"/>
          <w:szCs w:val="24"/>
        </w:rPr>
        <w:t>本局</w:t>
      </w:r>
      <w:r>
        <w:rPr>
          <w:rFonts w:ascii="標楷體" w:eastAsia="標楷體" w:hAnsi="標楷體" w:hint="eastAsia"/>
          <w:szCs w:val="24"/>
        </w:rPr>
        <w:t>規劃辦理相關課程</w:t>
      </w:r>
      <w:r w:rsidRPr="00F84DC2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除提高教職人員</w:t>
      </w:r>
      <w:r w:rsidRPr="00F84DC2">
        <w:rPr>
          <w:rFonts w:ascii="標楷體" w:eastAsia="標楷體" w:hAnsi="標楷體" w:hint="eastAsia"/>
          <w:szCs w:val="24"/>
        </w:rPr>
        <w:t>早期發現</w:t>
      </w:r>
      <w:r>
        <w:rPr>
          <w:rFonts w:ascii="標楷體" w:eastAsia="標楷體" w:hAnsi="標楷體" w:hint="eastAsia"/>
          <w:szCs w:val="24"/>
        </w:rPr>
        <w:t>ADHD兒童進而早期介入治療外</w:t>
      </w:r>
      <w:r w:rsidRPr="00F84DC2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也</w:t>
      </w:r>
      <w:r w:rsidRPr="00F84DC2">
        <w:rPr>
          <w:rFonts w:ascii="標楷體" w:eastAsia="標楷體" w:hAnsi="標楷體" w:hint="eastAsia"/>
          <w:szCs w:val="24"/>
        </w:rPr>
        <w:t>提供專業領域人或對此議題有興趣之相關領域實務工作者相關知能</w:t>
      </w:r>
      <w:r>
        <w:rPr>
          <w:rFonts w:ascii="標楷體" w:eastAsia="標楷體" w:hAnsi="標楷體" w:hint="eastAsia"/>
          <w:szCs w:val="24"/>
        </w:rPr>
        <w:t>，</w:t>
      </w:r>
      <w:r w:rsidRPr="00F84DC2">
        <w:rPr>
          <w:rFonts w:ascii="標楷體" w:eastAsia="標楷體" w:hAnsi="標楷體" w:hint="eastAsia"/>
          <w:szCs w:val="24"/>
        </w:rPr>
        <w:t>。</w:t>
      </w:r>
    </w:p>
    <w:p w:rsidR="008E4A35" w:rsidRDefault="00D6515A" w:rsidP="008E4A3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 w:rsidRPr="00B31DF3">
        <w:rPr>
          <w:rFonts w:ascii="標楷體" w:eastAsia="標楷體" w:hAnsi="標楷體" w:hint="eastAsia"/>
          <w:b/>
          <w:szCs w:val="24"/>
        </w:rPr>
        <w:t>活動對象</w:t>
      </w:r>
      <w:r w:rsidR="00B31DF3" w:rsidRPr="00B31DF3">
        <w:rPr>
          <w:rFonts w:ascii="標楷體" w:eastAsia="標楷體" w:hAnsi="標楷體" w:hint="eastAsia"/>
          <w:b/>
          <w:szCs w:val="24"/>
        </w:rPr>
        <w:t>：</w:t>
      </w:r>
    </w:p>
    <w:p w:rsidR="008D4373" w:rsidRPr="008D4373" w:rsidRDefault="00FF0065" w:rsidP="008D4373">
      <w:pPr>
        <w:pStyle w:val="a3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 w:rsidR="001E6ED3">
        <w:rPr>
          <w:rFonts w:ascii="標楷體" w:eastAsia="標楷體" w:hAnsi="標楷體" w:hint="eastAsia"/>
          <w:szCs w:val="24"/>
        </w:rPr>
        <w:t>市教職</w:t>
      </w:r>
      <w:r w:rsidR="006D60EB">
        <w:rPr>
          <w:rFonts w:ascii="標楷體" w:eastAsia="標楷體" w:hAnsi="標楷體" w:hint="eastAsia"/>
          <w:szCs w:val="24"/>
        </w:rPr>
        <w:t>、幼保、醫護</w:t>
      </w:r>
      <w:r w:rsidR="001E6ED3">
        <w:rPr>
          <w:rFonts w:ascii="標楷體" w:eastAsia="標楷體" w:hAnsi="標楷體" w:hint="eastAsia"/>
          <w:szCs w:val="24"/>
        </w:rPr>
        <w:t>人員及</w:t>
      </w:r>
      <w:r w:rsidR="00C73A31">
        <w:rPr>
          <w:rFonts w:ascii="標楷體" w:eastAsia="標楷體" w:hAnsi="標楷體" w:hint="eastAsia"/>
          <w:szCs w:val="24"/>
        </w:rPr>
        <w:t>心</w:t>
      </w:r>
      <w:r>
        <w:rPr>
          <w:rFonts w:ascii="標楷體" w:eastAsia="標楷體" w:hAnsi="標楷體" w:hint="eastAsia"/>
          <w:szCs w:val="24"/>
        </w:rPr>
        <w:t>理衛生</w:t>
      </w:r>
      <w:r w:rsidR="006D60EB">
        <w:rPr>
          <w:rFonts w:ascii="標楷體" w:eastAsia="標楷體" w:hAnsi="標楷體" w:hint="eastAsia"/>
          <w:szCs w:val="24"/>
        </w:rPr>
        <w:t>相關</w:t>
      </w:r>
      <w:r>
        <w:rPr>
          <w:rFonts w:ascii="標楷體" w:eastAsia="標楷體" w:hAnsi="標楷體" w:hint="eastAsia"/>
          <w:szCs w:val="24"/>
        </w:rPr>
        <w:t>人員</w:t>
      </w:r>
      <w:r w:rsidR="006D60EB">
        <w:rPr>
          <w:rFonts w:ascii="標楷體" w:eastAsia="標楷體" w:hAnsi="標楷體" w:hint="eastAsia"/>
          <w:szCs w:val="24"/>
        </w:rPr>
        <w:t xml:space="preserve"> </w:t>
      </w:r>
      <w:r w:rsidR="00717CBD">
        <w:rPr>
          <w:rFonts w:ascii="標楷體" w:eastAsia="標楷體" w:hAnsi="標楷體" w:hint="eastAsia"/>
          <w:szCs w:val="24"/>
        </w:rPr>
        <w:t>:計50人</w:t>
      </w:r>
      <w:r>
        <w:rPr>
          <w:rFonts w:ascii="標楷體" w:eastAsia="標楷體" w:hAnsi="標楷體" w:hint="eastAsia"/>
          <w:szCs w:val="24"/>
        </w:rPr>
        <w:t>。</w:t>
      </w:r>
    </w:p>
    <w:p w:rsidR="00D6515A" w:rsidRPr="00B31DF3" w:rsidRDefault="008D4373" w:rsidP="008E4A3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活動日期、</w:t>
      </w:r>
      <w:r w:rsidR="00D6515A" w:rsidRPr="00B31DF3">
        <w:rPr>
          <w:rFonts w:ascii="標楷體" w:eastAsia="標楷體" w:hAnsi="標楷體" w:hint="eastAsia"/>
          <w:b/>
          <w:szCs w:val="24"/>
        </w:rPr>
        <w:t>地點</w:t>
      </w:r>
      <w:r>
        <w:rPr>
          <w:rFonts w:ascii="標楷體" w:eastAsia="標楷體" w:hAnsi="標楷體" w:hint="eastAsia"/>
          <w:b/>
          <w:szCs w:val="24"/>
        </w:rPr>
        <w:t>及人數</w:t>
      </w:r>
    </w:p>
    <w:p w:rsidR="004D67D3" w:rsidRDefault="00B31DF3" w:rsidP="00B31DF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bookmarkStart w:id="0" w:name="_GoBack"/>
      <w:bookmarkEnd w:id="0"/>
      <w:r w:rsidRPr="004D67D3">
        <w:rPr>
          <w:rFonts w:ascii="標楷體" w:eastAsia="標楷體" w:hAnsi="標楷體" w:hint="eastAsia"/>
          <w:szCs w:val="24"/>
        </w:rPr>
        <w:t>日期：10</w:t>
      </w:r>
      <w:r w:rsidR="001E6ED3">
        <w:rPr>
          <w:rFonts w:ascii="標楷體" w:eastAsia="標楷體" w:hAnsi="標楷體"/>
          <w:szCs w:val="24"/>
        </w:rPr>
        <w:t>8</w:t>
      </w:r>
      <w:r w:rsidRPr="004D67D3">
        <w:rPr>
          <w:rFonts w:ascii="標楷體" w:eastAsia="標楷體" w:hAnsi="標楷體" w:hint="eastAsia"/>
          <w:szCs w:val="24"/>
        </w:rPr>
        <w:t>年</w:t>
      </w:r>
      <w:r w:rsidR="001E6ED3">
        <w:rPr>
          <w:rFonts w:ascii="標楷體" w:eastAsia="標楷體" w:hAnsi="標楷體"/>
          <w:szCs w:val="24"/>
        </w:rPr>
        <w:t>11</w:t>
      </w:r>
      <w:r w:rsidRPr="004D67D3">
        <w:rPr>
          <w:rFonts w:ascii="標楷體" w:eastAsia="標楷體" w:hAnsi="標楷體" w:hint="eastAsia"/>
          <w:szCs w:val="24"/>
        </w:rPr>
        <w:t>月</w:t>
      </w:r>
      <w:r w:rsidR="00101C59" w:rsidRPr="004D67D3">
        <w:rPr>
          <w:rFonts w:ascii="標楷體" w:eastAsia="標楷體" w:hAnsi="標楷體" w:hint="eastAsia"/>
          <w:szCs w:val="24"/>
        </w:rPr>
        <w:t>20日</w:t>
      </w:r>
      <w:r w:rsidR="00E86781">
        <w:rPr>
          <w:rFonts w:ascii="標楷體" w:eastAsia="標楷體" w:hAnsi="標楷體" w:hint="eastAsia"/>
          <w:szCs w:val="24"/>
        </w:rPr>
        <w:t>(星期三)</w:t>
      </w:r>
    </w:p>
    <w:p w:rsidR="00B31DF3" w:rsidRPr="004D67D3" w:rsidRDefault="00B31DF3" w:rsidP="00B31DF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4D67D3">
        <w:rPr>
          <w:rFonts w:ascii="標楷體" w:eastAsia="標楷體" w:hAnsi="標楷體" w:hint="eastAsia"/>
          <w:szCs w:val="24"/>
        </w:rPr>
        <w:t>時間：</w:t>
      </w:r>
      <w:r w:rsidR="00231709">
        <w:rPr>
          <w:rFonts w:ascii="標楷體" w:eastAsia="標楷體" w:hAnsi="標楷體" w:hint="eastAsia"/>
          <w:szCs w:val="24"/>
        </w:rPr>
        <w:t>13:30-17:00</w:t>
      </w:r>
    </w:p>
    <w:p w:rsidR="00B31DF3" w:rsidRDefault="00B31DF3" w:rsidP="0062141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31DF3">
        <w:rPr>
          <w:rFonts w:ascii="標楷體" w:eastAsia="標楷體" w:hAnsi="標楷體" w:hint="eastAsia"/>
          <w:szCs w:val="24"/>
        </w:rPr>
        <w:t>地點：</w:t>
      </w:r>
      <w:r w:rsidR="001E6ED3" w:rsidRPr="001E6ED3">
        <w:rPr>
          <w:rFonts w:ascii="標楷體" w:eastAsia="標楷體" w:hAnsi="標楷體" w:hint="eastAsia"/>
          <w:szCs w:val="24"/>
        </w:rPr>
        <w:t>基隆塢</w:t>
      </w:r>
      <w:r w:rsidR="00A7099F">
        <w:rPr>
          <w:rFonts w:hint="eastAsia"/>
        </w:rPr>
        <w:t>(</w:t>
      </w:r>
      <w:r w:rsidR="0062141D">
        <w:rPr>
          <w:rFonts w:ascii="標楷體" w:eastAsia="標楷體" w:hAnsi="標楷體" w:hint="eastAsia"/>
          <w:szCs w:val="24"/>
        </w:rPr>
        <w:t>基隆</w:t>
      </w:r>
      <w:r w:rsidR="0062141D" w:rsidRPr="0062141D">
        <w:rPr>
          <w:rFonts w:ascii="標楷體" w:eastAsia="標楷體" w:hAnsi="標楷體" w:hint="eastAsia"/>
          <w:szCs w:val="24"/>
        </w:rPr>
        <w:t>市仁愛區愛二路43號</w:t>
      </w:r>
      <w:r w:rsidR="0062141D">
        <w:rPr>
          <w:rFonts w:ascii="標楷體" w:eastAsia="標楷體" w:hAnsi="標楷體" w:hint="eastAsia"/>
          <w:szCs w:val="24"/>
        </w:rPr>
        <w:t>3樓)</w:t>
      </w:r>
    </w:p>
    <w:p w:rsidR="00D6515A" w:rsidRDefault="000C25EA" w:rsidP="008E4A3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課程表</w:t>
      </w:r>
    </w:p>
    <w:p w:rsidR="00794B11" w:rsidRDefault="00794B11" w:rsidP="00794B11">
      <w:pPr>
        <w:pStyle w:val="a3"/>
        <w:ind w:leftChars="0" w:left="720"/>
        <w:rPr>
          <w:rFonts w:ascii="標楷體" w:eastAsia="標楷體" w:hAnsi="標楷體"/>
          <w:b/>
          <w:szCs w:val="24"/>
        </w:rPr>
      </w:pPr>
    </w:p>
    <w:tbl>
      <w:tblPr>
        <w:tblStyle w:val="a8"/>
        <w:tblW w:w="9039" w:type="dxa"/>
        <w:tblLook w:val="04A0" w:firstRow="1" w:lastRow="0" w:firstColumn="1" w:lastColumn="0" w:noHBand="0" w:noVBand="1"/>
      </w:tblPr>
      <w:tblGrid>
        <w:gridCol w:w="2787"/>
        <w:gridCol w:w="2787"/>
        <w:gridCol w:w="3465"/>
      </w:tblGrid>
      <w:tr w:rsidR="008D4373" w:rsidRPr="00717CBD" w:rsidTr="00037FC4">
        <w:tc>
          <w:tcPr>
            <w:tcW w:w="2787" w:type="dxa"/>
            <w:shd w:val="clear" w:color="auto" w:fill="BFBFBF" w:themeFill="background1" w:themeFillShade="BF"/>
          </w:tcPr>
          <w:p w:rsidR="008D4373" w:rsidRPr="00717CBD" w:rsidRDefault="008D4373" w:rsidP="00037FC4">
            <w:pPr>
              <w:pStyle w:val="a3"/>
              <w:ind w:leftChars="0"/>
              <w:jc w:val="center"/>
              <w:rPr>
                <w:b/>
                <w:szCs w:val="24"/>
              </w:rPr>
            </w:pPr>
            <w:r w:rsidRPr="00717CBD">
              <w:rPr>
                <w:rFonts w:ascii="標楷體" w:eastAsia="標楷體" w:hAnsi="標楷體" w:cs="標楷體"/>
                <w:b/>
                <w:color w:val="000000"/>
                <w:kern w:val="1"/>
                <w:szCs w:val="24"/>
                <w:lang w:eastAsia="ar-SA"/>
              </w:rPr>
              <w:t>時間</w:t>
            </w:r>
          </w:p>
        </w:tc>
        <w:tc>
          <w:tcPr>
            <w:tcW w:w="2787" w:type="dxa"/>
            <w:shd w:val="clear" w:color="auto" w:fill="BFBFBF" w:themeFill="background1" w:themeFillShade="BF"/>
          </w:tcPr>
          <w:p w:rsidR="008D4373" w:rsidRPr="00717CBD" w:rsidRDefault="008D4373" w:rsidP="00037FC4">
            <w:pPr>
              <w:jc w:val="center"/>
              <w:rPr>
                <w:b/>
                <w:szCs w:val="24"/>
              </w:rPr>
            </w:pP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主題</w:t>
            </w:r>
          </w:p>
        </w:tc>
        <w:tc>
          <w:tcPr>
            <w:tcW w:w="3465" w:type="dxa"/>
            <w:shd w:val="clear" w:color="auto" w:fill="BFBFBF" w:themeFill="background1" w:themeFillShade="BF"/>
          </w:tcPr>
          <w:p w:rsidR="008D4373" w:rsidRPr="00717CBD" w:rsidRDefault="008D4373" w:rsidP="00037FC4">
            <w:pPr>
              <w:jc w:val="center"/>
              <w:rPr>
                <w:b/>
                <w:szCs w:val="24"/>
              </w:rPr>
            </w:pP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  <w:lang w:eastAsia="ar-SA"/>
              </w:rPr>
              <w:t>講師</w:t>
            </w:r>
          </w:p>
        </w:tc>
      </w:tr>
      <w:tr w:rsidR="008D4373" w:rsidRPr="00717CBD" w:rsidTr="00717CBD">
        <w:trPr>
          <w:trHeight w:val="552"/>
        </w:trPr>
        <w:tc>
          <w:tcPr>
            <w:tcW w:w="2787" w:type="dxa"/>
          </w:tcPr>
          <w:p w:rsidR="008D4373" w:rsidRPr="00717CBD" w:rsidRDefault="008D4373" w:rsidP="00037FC4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1"/>
                <w:szCs w:val="24"/>
                <w:lang w:eastAsia="ar-SA"/>
              </w:rPr>
            </w:pP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  <w:lang w:eastAsia="ar-SA"/>
              </w:rPr>
              <w:t>13</w:t>
            </w:r>
            <w:r w:rsidRPr="00717CBD">
              <w:rPr>
                <w:rFonts w:ascii="標楷體" w:eastAsia="標楷體" w:hAnsi="標楷體" w:cs="標楷體"/>
                <w:b/>
                <w:color w:val="000000"/>
                <w:kern w:val="1"/>
                <w:szCs w:val="24"/>
                <w:lang w:eastAsia="ar-SA"/>
              </w:rPr>
              <w:t>:</w:t>
            </w:r>
            <w:r w:rsidR="001E6ED3"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3</w:t>
            </w:r>
            <w:r w:rsidRPr="00717CBD">
              <w:rPr>
                <w:rFonts w:ascii="標楷體" w:eastAsia="標楷體" w:hAnsi="標楷體" w:cs="標楷體"/>
                <w:b/>
                <w:color w:val="000000"/>
                <w:kern w:val="1"/>
                <w:szCs w:val="24"/>
                <w:lang w:eastAsia="ar-SA"/>
              </w:rPr>
              <w:t>0-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  <w:lang w:eastAsia="ar-SA"/>
              </w:rPr>
              <w:t>1</w:t>
            </w:r>
            <w:r w:rsidR="001E6ED3"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4</w:t>
            </w:r>
            <w:r w:rsidRPr="00717CBD">
              <w:rPr>
                <w:rFonts w:ascii="標楷體" w:eastAsia="標楷體" w:hAnsi="標楷體" w:cs="標楷體"/>
                <w:b/>
                <w:color w:val="000000"/>
                <w:kern w:val="1"/>
                <w:szCs w:val="24"/>
                <w:lang w:eastAsia="ar-SA"/>
              </w:rPr>
              <w:t>:</w:t>
            </w:r>
            <w:r w:rsidR="001E6ED3"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0</w:t>
            </w:r>
            <w:r w:rsidRPr="00717CBD">
              <w:rPr>
                <w:rFonts w:ascii="標楷體" w:eastAsia="標楷體" w:hAnsi="標楷體" w:cs="標楷體"/>
                <w:b/>
                <w:color w:val="000000"/>
                <w:kern w:val="1"/>
                <w:szCs w:val="24"/>
                <w:lang w:eastAsia="ar-SA"/>
              </w:rPr>
              <w:t>0</w:t>
            </w:r>
          </w:p>
        </w:tc>
        <w:tc>
          <w:tcPr>
            <w:tcW w:w="2787" w:type="dxa"/>
          </w:tcPr>
          <w:p w:rsidR="008D4373" w:rsidRPr="00717CBD" w:rsidRDefault="008D4373" w:rsidP="00037FC4">
            <w:pPr>
              <w:jc w:val="center"/>
              <w:rPr>
                <w:szCs w:val="24"/>
              </w:rPr>
            </w:pPr>
            <w:r w:rsidRPr="00717CBD"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  <w:t>報到</w:t>
            </w:r>
            <w:r w:rsidRPr="00717CBD">
              <w:rPr>
                <w:rFonts w:ascii="標楷體" w:eastAsia="標楷體" w:hAnsi="標楷體" w:cs="標楷體" w:hint="eastAsia"/>
                <w:color w:val="000000"/>
                <w:kern w:val="1"/>
                <w:szCs w:val="24"/>
              </w:rPr>
              <w:t>、</w:t>
            </w:r>
            <w:r w:rsidRPr="00717CBD">
              <w:rPr>
                <w:rFonts w:ascii="標楷體" w:eastAsia="標楷體" w:hAnsi="標楷體" w:cs="Times New Roman"/>
                <w:color w:val="000000"/>
                <w:kern w:val="1"/>
                <w:szCs w:val="24"/>
                <w:lang w:eastAsia="ar-SA"/>
              </w:rPr>
              <w:t>簽到</w:t>
            </w:r>
          </w:p>
        </w:tc>
        <w:tc>
          <w:tcPr>
            <w:tcW w:w="3465" w:type="dxa"/>
          </w:tcPr>
          <w:p w:rsidR="008D4373" w:rsidRPr="00717CBD" w:rsidRDefault="008D4373" w:rsidP="00037FC4">
            <w:pPr>
              <w:jc w:val="center"/>
              <w:rPr>
                <w:szCs w:val="24"/>
              </w:rPr>
            </w:pPr>
          </w:p>
        </w:tc>
      </w:tr>
      <w:tr w:rsidR="008D4373" w:rsidRPr="00717CBD" w:rsidTr="00037FC4">
        <w:tc>
          <w:tcPr>
            <w:tcW w:w="2787" w:type="dxa"/>
          </w:tcPr>
          <w:p w:rsidR="008D4373" w:rsidRPr="00717CBD" w:rsidRDefault="008D4373" w:rsidP="00037FC4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1"/>
                <w:szCs w:val="24"/>
                <w:lang w:eastAsia="ar-SA"/>
              </w:rPr>
            </w:pP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  <w:lang w:eastAsia="ar-SA"/>
              </w:rPr>
              <w:t>1</w:t>
            </w:r>
            <w:r w:rsidR="001E6ED3"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4</w:t>
            </w:r>
            <w:r w:rsidRPr="00717CBD">
              <w:rPr>
                <w:rFonts w:ascii="標楷體" w:eastAsia="標楷體" w:hAnsi="標楷體" w:cs="標楷體"/>
                <w:b/>
                <w:color w:val="000000"/>
                <w:kern w:val="1"/>
                <w:szCs w:val="24"/>
                <w:lang w:eastAsia="ar-SA"/>
              </w:rPr>
              <w:t>:</w:t>
            </w:r>
            <w:r w:rsidR="001E6ED3"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0</w:t>
            </w:r>
            <w:r w:rsidRPr="00717CBD">
              <w:rPr>
                <w:rFonts w:ascii="標楷體" w:eastAsia="標楷體" w:hAnsi="標楷體" w:cs="標楷體"/>
                <w:b/>
                <w:color w:val="000000"/>
                <w:kern w:val="1"/>
                <w:szCs w:val="24"/>
                <w:lang w:eastAsia="ar-SA"/>
              </w:rPr>
              <w:t>0-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  <w:lang w:eastAsia="ar-SA"/>
              </w:rPr>
              <w:t>14</w:t>
            </w:r>
            <w:r w:rsidRPr="00717CBD">
              <w:rPr>
                <w:rFonts w:ascii="標楷體" w:eastAsia="標楷體" w:hAnsi="標楷體" w:cs="標楷體"/>
                <w:b/>
                <w:color w:val="000000"/>
                <w:kern w:val="1"/>
                <w:szCs w:val="24"/>
                <w:lang w:eastAsia="ar-SA"/>
              </w:rPr>
              <w:t>:</w:t>
            </w:r>
            <w:r w:rsidR="001E6ED3"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5</w:t>
            </w:r>
            <w:r w:rsidRPr="00717CBD">
              <w:rPr>
                <w:rFonts w:ascii="標楷體" w:eastAsia="標楷體" w:hAnsi="標楷體" w:cs="標楷體"/>
                <w:b/>
                <w:color w:val="000000"/>
                <w:kern w:val="1"/>
                <w:szCs w:val="24"/>
                <w:lang w:eastAsia="ar-SA"/>
              </w:rPr>
              <w:t>0</w:t>
            </w:r>
          </w:p>
        </w:tc>
        <w:tc>
          <w:tcPr>
            <w:tcW w:w="2787" w:type="dxa"/>
          </w:tcPr>
          <w:p w:rsidR="008D4373" w:rsidRPr="00717CBD" w:rsidRDefault="0062141D" w:rsidP="00037FC4">
            <w:pPr>
              <w:pStyle w:val="Default"/>
              <w:jc w:val="center"/>
            </w:pPr>
            <w:r w:rsidRPr="00717CBD">
              <w:rPr>
                <w:rFonts w:hAnsi="標楷體" w:hint="eastAsia"/>
              </w:rPr>
              <w:t>ADHD</w:t>
            </w:r>
            <w:r w:rsidR="006F4F79" w:rsidRPr="00717CBD">
              <w:rPr>
                <w:rFonts w:hAnsi="標楷體" w:hint="eastAsia"/>
              </w:rPr>
              <w:t>兒童非藥物治療之理論架構</w:t>
            </w:r>
          </w:p>
        </w:tc>
        <w:tc>
          <w:tcPr>
            <w:tcW w:w="3465" w:type="dxa"/>
          </w:tcPr>
          <w:p w:rsidR="001E6ED3" w:rsidRPr="00717CBD" w:rsidRDefault="001E6ED3" w:rsidP="001E6ED3">
            <w:pPr>
              <w:ind w:firstLine="120"/>
              <w:rPr>
                <w:rFonts w:ascii="標楷體" w:eastAsia="標楷體" w:hAnsi="標楷體"/>
                <w:spacing w:val="-20"/>
                <w:szCs w:val="24"/>
              </w:rPr>
            </w:pPr>
            <w:r w:rsidRPr="00717CBD">
              <w:rPr>
                <w:rFonts w:ascii="標楷體" w:eastAsia="標楷體" w:hAnsi="標楷體" w:hint="eastAsia"/>
                <w:spacing w:val="-20"/>
                <w:szCs w:val="24"/>
              </w:rPr>
              <w:t>沛智心理治療所    臨床心理師</w:t>
            </w:r>
          </w:p>
          <w:p w:rsidR="008D4373" w:rsidRPr="00717CBD" w:rsidRDefault="001E6ED3" w:rsidP="00037FC4">
            <w:pPr>
              <w:jc w:val="center"/>
              <w:rPr>
                <w:szCs w:val="24"/>
              </w:rPr>
            </w:pPr>
            <w:r w:rsidRPr="00717CBD">
              <w:rPr>
                <w:rFonts w:ascii="標楷體" w:eastAsia="標楷體" w:hAnsi="標楷體" w:hint="eastAsia"/>
                <w:szCs w:val="24"/>
              </w:rPr>
              <w:t>蔡百祥  老師</w:t>
            </w:r>
          </w:p>
        </w:tc>
      </w:tr>
      <w:tr w:rsidR="008D4373" w:rsidRPr="00717CBD" w:rsidTr="00037FC4">
        <w:tc>
          <w:tcPr>
            <w:tcW w:w="2787" w:type="dxa"/>
          </w:tcPr>
          <w:p w:rsidR="008D4373" w:rsidRPr="00717CBD" w:rsidRDefault="008D4373" w:rsidP="00037FC4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1"/>
                <w:szCs w:val="24"/>
                <w:lang w:eastAsia="ar-SA"/>
              </w:rPr>
            </w:pP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  <w:lang w:eastAsia="ar-SA"/>
              </w:rPr>
              <w:t>1</w:t>
            </w:r>
            <w:r w:rsidR="001E6ED3"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4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  <w:lang w:eastAsia="ar-SA"/>
              </w:rPr>
              <w:t>:</w:t>
            </w:r>
            <w:r w:rsidR="001E6ED3"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5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  <w:lang w:eastAsia="ar-SA"/>
              </w:rPr>
              <w:t>0-1</w:t>
            </w:r>
            <w:r w:rsidR="001E6ED3"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5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  <w:lang w:eastAsia="ar-SA"/>
              </w:rPr>
              <w:t>:</w:t>
            </w:r>
            <w:r w:rsidR="001E6ED3"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0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  <w:lang w:eastAsia="ar-SA"/>
              </w:rPr>
              <w:t>0</w:t>
            </w:r>
          </w:p>
        </w:tc>
        <w:tc>
          <w:tcPr>
            <w:tcW w:w="2787" w:type="dxa"/>
          </w:tcPr>
          <w:p w:rsidR="008D4373" w:rsidRPr="00717CBD" w:rsidRDefault="008D4373" w:rsidP="00037FC4">
            <w:pPr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717CBD">
              <w:rPr>
                <w:rFonts w:ascii="標楷體" w:eastAsia="標楷體" w:hAnsi="標楷體" w:cs="標楷體" w:hint="eastAsia"/>
                <w:color w:val="000000"/>
                <w:kern w:val="1"/>
                <w:szCs w:val="24"/>
                <w:lang w:eastAsia="ar-SA"/>
              </w:rPr>
              <w:t>休息時間</w:t>
            </w:r>
          </w:p>
        </w:tc>
        <w:tc>
          <w:tcPr>
            <w:tcW w:w="3465" w:type="dxa"/>
          </w:tcPr>
          <w:p w:rsidR="008D4373" w:rsidRPr="00717CBD" w:rsidRDefault="008D4373" w:rsidP="00037FC4">
            <w:pPr>
              <w:jc w:val="center"/>
              <w:rPr>
                <w:szCs w:val="24"/>
              </w:rPr>
            </w:pPr>
          </w:p>
        </w:tc>
      </w:tr>
      <w:tr w:rsidR="001E6ED3" w:rsidRPr="00717CBD" w:rsidTr="00037FC4">
        <w:tc>
          <w:tcPr>
            <w:tcW w:w="2787" w:type="dxa"/>
          </w:tcPr>
          <w:p w:rsidR="001E6ED3" w:rsidRPr="00717CBD" w:rsidRDefault="001E6ED3" w:rsidP="001E6ED3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1"/>
                <w:szCs w:val="24"/>
                <w:lang w:eastAsia="ar-SA"/>
              </w:rPr>
            </w:pP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  <w:lang w:eastAsia="ar-SA"/>
              </w:rPr>
              <w:t>1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5</w:t>
            </w:r>
            <w:r w:rsidRPr="00717CBD">
              <w:rPr>
                <w:rFonts w:ascii="標楷體" w:eastAsia="標楷體" w:hAnsi="標楷體" w:cs="標楷體"/>
                <w:b/>
                <w:color w:val="000000"/>
                <w:kern w:val="1"/>
                <w:szCs w:val="24"/>
                <w:lang w:eastAsia="ar-SA"/>
              </w:rPr>
              <w:t>: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0</w:t>
            </w:r>
            <w:r w:rsidRPr="00717CBD">
              <w:rPr>
                <w:rFonts w:ascii="標楷體" w:eastAsia="標楷體" w:hAnsi="標楷體" w:cs="標楷體"/>
                <w:b/>
                <w:color w:val="000000"/>
                <w:kern w:val="1"/>
                <w:szCs w:val="24"/>
                <w:lang w:eastAsia="ar-SA"/>
              </w:rPr>
              <w:t>0-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  <w:lang w:eastAsia="ar-SA"/>
              </w:rPr>
              <w:t>1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5</w:t>
            </w:r>
            <w:r w:rsidRPr="00717CBD">
              <w:rPr>
                <w:rFonts w:ascii="標楷體" w:eastAsia="標楷體" w:hAnsi="標楷體" w:cs="標楷體"/>
                <w:b/>
                <w:color w:val="000000"/>
                <w:kern w:val="1"/>
                <w:szCs w:val="24"/>
                <w:lang w:eastAsia="ar-SA"/>
              </w:rPr>
              <w:t>: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5</w:t>
            </w:r>
            <w:r w:rsidRPr="00717CBD">
              <w:rPr>
                <w:rFonts w:ascii="標楷體" w:eastAsia="標楷體" w:hAnsi="標楷體" w:cs="標楷體"/>
                <w:b/>
                <w:color w:val="000000"/>
                <w:kern w:val="1"/>
                <w:szCs w:val="24"/>
                <w:lang w:eastAsia="ar-SA"/>
              </w:rPr>
              <w:t>0</w:t>
            </w:r>
          </w:p>
        </w:tc>
        <w:tc>
          <w:tcPr>
            <w:tcW w:w="2787" w:type="dxa"/>
          </w:tcPr>
          <w:p w:rsidR="001E6ED3" w:rsidRPr="00717CBD" w:rsidRDefault="00651D0C" w:rsidP="001E6ED3">
            <w:pPr>
              <w:pStyle w:val="Default"/>
              <w:jc w:val="center"/>
            </w:pPr>
            <w:r w:rsidRPr="00717CBD">
              <w:rPr>
                <w:rFonts w:hAnsi="標楷體"/>
              </w:rPr>
              <w:t>A</w:t>
            </w:r>
            <w:r w:rsidR="006F4F79" w:rsidRPr="00717CBD">
              <w:rPr>
                <w:rFonts w:hAnsi="標楷體" w:hint="eastAsia"/>
              </w:rPr>
              <w:t>DHD兒童非藥物治療之實務操作策略</w:t>
            </w:r>
          </w:p>
        </w:tc>
        <w:tc>
          <w:tcPr>
            <w:tcW w:w="3465" w:type="dxa"/>
          </w:tcPr>
          <w:p w:rsidR="001E6ED3" w:rsidRPr="00717CBD" w:rsidRDefault="001E6ED3" w:rsidP="001E6ED3">
            <w:pPr>
              <w:ind w:firstLine="120"/>
              <w:rPr>
                <w:rFonts w:ascii="標楷體" w:eastAsia="標楷體" w:hAnsi="標楷體"/>
                <w:spacing w:val="-20"/>
                <w:szCs w:val="24"/>
              </w:rPr>
            </w:pPr>
            <w:r w:rsidRPr="00717CBD">
              <w:rPr>
                <w:rFonts w:ascii="標楷體" w:eastAsia="標楷體" w:hAnsi="標楷體" w:hint="eastAsia"/>
                <w:spacing w:val="-20"/>
                <w:szCs w:val="24"/>
              </w:rPr>
              <w:t>沛智心理治療所    臨床心理師</w:t>
            </w:r>
          </w:p>
          <w:p w:rsidR="001E6ED3" w:rsidRPr="00717CBD" w:rsidRDefault="001E6ED3" w:rsidP="001E6ED3">
            <w:pPr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717CBD">
              <w:rPr>
                <w:rFonts w:ascii="標楷體" w:eastAsia="標楷體" w:hAnsi="標楷體" w:hint="eastAsia"/>
                <w:szCs w:val="24"/>
              </w:rPr>
              <w:t>蔡百祥  老師</w:t>
            </w:r>
          </w:p>
        </w:tc>
      </w:tr>
      <w:tr w:rsidR="001E6ED3" w:rsidRPr="00717CBD" w:rsidTr="00037FC4">
        <w:tc>
          <w:tcPr>
            <w:tcW w:w="2787" w:type="dxa"/>
          </w:tcPr>
          <w:p w:rsidR="001E6ED3" w:rsidRPr="00717CBD" w:rsidRDefault="001E6ED3" w:rsidP="001E6ED3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1"/>
                <w:szCs w:val="24"/>
                <w:lang w:eastAsia="ar-SA"/>
              </w:rPr>
            </w:pP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  <w:lang w:eastAsia="ar-SA"/>
              </w:rPr>
              <w:t>15: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5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  <w:lang w:eastAsia="ar-SA"/>
              </w:rPr>
              <w:t>0-1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6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  <w:lang w:eastAsia="ar-SA"/>
              </w:rPr>
              <w:t>: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0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  <w:lang w:eastAsia="ar-SA"/>
              </w:rPr>
              <w:t>0</w:t>
            </w:r>
          </w:p>
        </w:tc>
        <w:tc>
          <w:tcPr>
            <w:tcW w:w="2787" w:type="dxa"/>
          </w:tcPr>
          <w:p w:rsidR="001E6ED3" w:rsidRPr="00717CBD" w:rsidRDefault="001E6ED3" w:rsidP="001E6ED3">
            <w:pPr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717CBD">
              <w:rPr>
                <w:rFonts w:ascii="標楷體" w:eastAsia="標楷體" w:hAnsi="標楷體" w:cs="標楷體" w:hint="eastAsia"/>
                <w:color w:val="000000"/>
                <w:kern w:val="1"/>
                <w:szCs w:val="24"/>
                <w:lang w:eastAsia="ar-SA"/>
              </w:rPr>
              <w:t>休息時間</w:t>
            </w:r>
          </w:p>
        </w:tc>
        <w:tc>
          <w:tcPr>
            <w:tcW w:w="3465" w:type="dxa"/>
          </w:tcPr>
          <w:p w:rsidR="001E6ED3" w:rsidRPr="00717CBD" w:rsidRDefault="001E6ED3" w:rsidP="001E6ED3">
            <w:pPr>
              <w:jc w:val="center"/>
              <w:rPr>
                <w:szCs w:val="24"/>
              </w:rPr>
            </w:pPr>
          </w:p>
        </w:tc>
      </w:tr>
      <w:tr w:rsidR="001E6ED3" w:rsidRPr="00717CBD" w:rsidTr="00037FC4">
        <w:tc>
          <w:tcPr>
            <w:tcW w:w="2787" w:type="dxa"/>
          </w:tcPr>
          <w:p w:rsidR="001E6ED3" w:rsidRPr="00717CBD" w:rsidRDefault="001E6ED3" w:rsidP="001E6ED3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1"/>
                <w:szCs w:val="24"/>
                <w:lang w:eastAsia="ar-SA"/>
              </w:rPr>
            </w:pP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  <w:lang w:eastAsia="ar-SA"/>
              </w:rPr>
              <w:t>1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6</w:t>
            </w:r>
            <w:r w:rsidRPr="00717CBD">
              <w:rPr>
                <w:rFonts w:ascii="標楷體" w:eastAsia="標楷體" w:hAnsi="標楷體" w:cs="標楷體"/>
                <w:b/>
                <w:color w:val="000000"/>
                <w:kern w:val="1"/>
                <w:szCs w:val="24"/>
                <w:lang w:eastAsia="ar-SA"/>
              </w:rPr>
              <w:t>: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0</w:t>
            </w:r>
            <w:r w:rsidRPr="00717CBD">
              <w:rPr>
                <w:rFonts w:ascii="標楷體" w:eastAsia="標楷體" w:hAnsi="標楷體" w:cs="標楷體"/>
                <w:b/>
                <w:color w:val="000000"/>
                <w:kern w:val="1"/>
                <w:szCs w:val="24"/>
                <w:lang w:eastAsia="ar-SA"/>
              </w:rPr>
              <w:t>0-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  <w:lang w:eastAsia="ar-SA"/>
              </w:rPr>
              <w:t>1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6</w:t>
            </w:r>
            <w:r w:rsidRPr="00717CBD">
              <w:rPr>
                <w:rFonts w:ascii="標楷體" w:eastAsia="標楷體" w:hAnsi="標楷體" w:cs="標楷體"/>
                <w:b/>
                <w:color w:val="000000"/>
                <w:kern w:val="1"/>
                <w:szCs w:val="24"/>
                <w:lang w:eastAsia="ar-SA"/>
              </w:rPr>
              <w:t>: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5</w:t>
            </w:r>
            <w:r w:rsidRPr="00717CBD">
              <w:rPr>
                <w:rFonts w:ascii="標楷體" w:eastAsia="標楷體" w:hAnsi="標楷體" w:cs="標楷體"/>
                <w:b/>
                <w:color w:val="000000"/>
                <w:kern w:val="1"/>
                <w:szCs w:val="24"/>
                <w:lang w:eastAsia="ar-SA"/>
              </w:rPr>
              <w:t>0</w:t>
            </w:r>
          </w:p>
        </w:tc>
        <w:tc>
          <w:tcPr>
            <w:tcW w:w="2787" w:type="dxa"/>
          </w:tcPr>
          <w:p w:rsidR="001E6ED3" w:rsidRPr="00717CBD" w:rsidRDefault="001E6ED3" w:rsidP="001E6ED3">
            <w:pPr>
              <w:pStyle w:val="Default"/>
              <w:jc w:val="center"/>
            </w:pPr>
            <w:r w:rsidRPr="00717CBD">
              <w:rPr>
                <w:rFonts w:hAnsi="標楷體" w:hint="eastAsia"/>
                <w:bCs/>
              </w:rPr>
              <w:t>網路成癮心理機制與可能的處理方式</w:t>
            </w:r>
          </w:p>
        </w:tc>
        <w:tc>
          <w:tcPr>
            <w:tcW w:w="3465" w:type="dxa"/>
          </w:tcPr>
          <w:p w:rsidR="001E6ED3" w:rsidRPr="00717CBD" w:rsidRDefault="001E6ED3" w:rsidP="001E6ED3">
            <w:pPr>
              <w:ind w:firstLine="120"/>
              <w:rPr>
                <w:rFonts w:ascii="標楷體" w:eastAsia="標楷體" w:hAnsi="標楷體"/>
                <w:spacing w:val="-20"/>
                <w:szCs w:val="24"/>
              </w:rPr>
            </w:pPr>
            <w:r w:rsidRPr="00717CBD">
              <w:rPr>
                <w:rFonts w:ascii="標楷體" w:eastAsia="標楷體" w:hAnsi="標楷體" w:hint="eastAsia"/>
                <w:spacing w:val="-20"/>
                <w:szCs w:val="24"/>
              </w:rPr>
              <w:t>沛智心理治療所    臨床心理師</w:t>
            </w:r>
          </w:p>
          <w:p w:rsidR="001E6ED3" w:rsidRPr="00717CBD" w:rsidRDefault="001E6ED3" w:rsidP="001E6ED3">
            <w:pPr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717CBD">
              <w:rPr>
                <w:rFonts w:ascii="標楷體" w:eastAsia="標楷體" w:hAnsi="標楷體" w:hint="eastAsia"/>
                <w:szCs w:val="24"/>
              </w:rPr>
              <w:t>蔡百祥  老師</w:t>
            </w:r>
          </w:p>
        </w:tc>
      </w:tr>
      <w:tr w:rsidR="001E6ED3" w:rsidRPr="00717CBD" w:rsidTr="00037FC4">
        <w:tc>
          <w:tcPr>
            <w:tcW w:w="2787" w:type="dxa"/>
          </w:tcPr>
          <w:p w:rsidR="001E6ED3" w:rsidRPr="00717CBD" w:rsidRDefault="001E6ED3" w:rsidP="001E6ED3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1"/>
                <w:szCs w:val="24"/>
                <w:lang w:eastAsia="ar-SA"/>
              </w:rPr>
            </w:pP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  <w:lang w:eastAsia="ar-SA"/>
              </w:rPr>
              <w:t>1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6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  <w:lang w:eastAsia="ar-SA"/>
              </w:rPr>
              <w:t>: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5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  <w:lang w:eastAsia="ar-SA"/>
              </w:rPr>
              <w:t>0-1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</w:rPr>
              <w:t>7</w:t>
            </w:r>
            <w:r w:rsidRPr="00717CBD">
              <w:rPr>
                <w:rFonts w:ascii="標楷體" w:eastAsia="標楷體" w:hAnsi="標楷體" w:cs="標楷體" w:hint="eastAsia"/>
                <w:b/>
                <w:color w:val="000000"/>
                <w:kern w:val="1"/>
                <w:szCs w:val="24"/>
                <w:lang w:eastAsia="ar-SA"/>
              </w:rPr>
              <w:t>:00</w:t>
            </w:r>
          </w:p>
        </w:tc>
        <w:tc>
          <w:tcPr>
            <w:tcW w:w="2787" w:type="dxa"/>
          </w:tcPr>
          <w:p w:rsidR="001E6ED3" w:rsidRPr="00717CBD" w:rsidRDefault="001E6ED3" w:rsidP="001E6ED3">
            <w:pPr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717CBD"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  <w:t>快樂賦歸</w:t>
            </w:r>
          </w:p>
        </w:tc>
        <w:tc>
          <w:tcPr>
            <w:tcW w:w="3465" w:type="dxa"/>
          </w:tcPr>
          <w:p w:rsidR="001E6ED3" w:rsidRPr="00717CBD" w:rsidRDefault="001E6ED3" w:rsidP="001E6ED3">
            <w:pPr>
              <w:jc w:val="center"/>
              <w:rPr>
                <w:szCs w:val="24"/>
              </w:rPr>
            </w:pPr>
          </w:p>
        </w:tc>
      </w:tr>
    </w:tbl>
    <w:p w:rsidR="00B01082" w:rsidRPr="00B01082" w:rsidRDefault="00B01082" w:rsidP="00DD2E6E">
      <w:pPr>
        <w:rPr>
          <w:rFonts w:ascii="標楷體" w:eastAsia="標楷體" w:hAnsi="標楷體"/>
          <w:szCs w:val="24"/>
        </w:rPr>
      </w:pPr>
    </w:p>
    <w:sectPr w:rsidR="00B01082" w:rsidRPr="00B01082" w:rsidSect="008E66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69E" w:rsidRDefault="008A269E" w:rsidP="006E63B7">
      <w:r>
        <w:separator/>
      </w:r>
    </w:p>
  </w:endnote>
  <w:endnote w:type="continuationSeparator" w:id="0">
    <w:p w:rsidR="008A269E" w:rsidRDefault="008A269E" w:rsidP="006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69E" w:rsidRDefault="008A269E" w:rsidP="006E63B7">
      <w:r>
        <w:separator/>
      </w:r>
    </w:p>
  </w:footnote>
  <w:footnote w:type="continuationSeparator" w:id="0">
    <w:p w:rsidR="008A269E" w:rsidRDefault="008A269E" w:rsidP="006E6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373B"/>
    <w:multiLevelType w:val="hybridMultilevel"/>
    <w:tmpl w:val="341A4B88"/>
    <w:lvl w:ilvl="0" w:tplc="93082E2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B6541BF"/>
    <w:multiLevelType w:val="hybridMultilevel"/>
    <w:tmpl w:val="79321842"/>
    <w:lvl w:ilvl="0" w:tplc="DEC4B6F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142358"/>
    <w:multiLevelType w:val="hybridMultilevel"/>
    <w:tmpl w:val="612C3962"/>
    <w:lvl w:ilvl="0" w:tplc="9DEAB87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35"/>
    <w:rsid w:val="00037FC4"/>
    <w:rsid w:val="00077941"/>
    <w:rsid w:val="000B3AD1"/>
    <w:rsid w:val="000C25EA"/>
    <w:rsid w:val="000F76DA"/>
    <w:rsid w:val="00101C59"/>
    <w:rsid w:val="00120DE7"/>
    <w:rsid w:val="001E6ED3"/>
    <w:rsid w:val="001F5362"/>
    <w:rsid w:val="002138EF"/>
    <w:rsid w:val="00231709"/>
    <w:rsid w:val="00250D8D"/>
    <w:rsid w:val="00351AF0"/>
    <w:rsid w:val="00395920"/>
    <w:rsid w:val="00422602"/>
    <w:rsid w:val="004D67D3"/>
    <w:rsid w:val="00597E8B"/>
    <w:rsid w:val="0062141D"/>
    <w:rsid w:val="00651D0C"/>
    <w:rsid w:val="00660C6F"/>
    <w:rsid w:val="00665567"/>
    <w:rsid w:val="006B057B"/>
    <w:rsid w:val="006D60EB"/>
    <w:rsid w:val="006D7266"/>
    <w:rsid w:val="006E63B7"/>
    <w:rsid w:val="006F4F79"/>
    <w:rsid w:val="00717CBD"/>
    <w:rsid w:val="007369CE"/>
    <w:rsid w:val="00794B11"/>
    <w:rsid w:val="007A71AF"/>
    <w:rsid w:val="00891F8A"/>
    <w:rsid w:val="008A269E"/>
    <w:rsid w:val="008D4373"/>
    <w:rsid w:val="008E4A35"/>
    <w:rsid w:val="008E6684"/>
    <w:rsid w:val="009A51D7"/>
    <w:rsid w:val="00A7099F"/>
    <w:rsid w:val="00AA0910"/>
    <w:rsid w:val="00AC3861"/>
    <w:rsid w:val="00AE79F2"/>
    <w:rsid w:val="00AF085C"/>
    <w:rsid w:val="00AF145E"/>
    <w:rsid w:val="00B01082"/>
    <w:rsid w:val="00B31DF3"/>
    <w:rsid w:val="00B764A1"/>
    <w:rsid w:val="00C73A31"/>
    <w:rsid w:val="00D6515A"/>
    <w:rsid w:val="00DA2E94"/>
    <w:rsid w:val="00DD2405"/>
    <w:rsid w:val="00DD2E6E"/>
    <w:rsid w:val="00E07F96"/>
    <w:rsid w:val="00E86781"/>
    <w:rsid w:val="00EB0643"/>
    <w:rsid w:val="00EE166F"/>
    <w:rsid w:val="00F84DC2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A85A15C-D58A-49C3-8CF3-0E66C0F8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6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A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E6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63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6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63B7"/>
    <w:rPr>
      <w:sz w:val="20"/>
      <w:szCs w:val="20"/>
    </w:rPr>
  </w:style>
  <w:style w:type="table" w:styleId="a8">
    <w:name w:val="Table Grid"/>
    <w:basedOn w:val="a1"/>
    <w:uiPriority w:val="59"/>
    <w:rsid w:val="008D4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437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9">
    <w:name w:val="字元 字元 字元 字元"/>
    <w:basedOn w:val="a"/>
    <w:rsid w:val="001E6ED3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4</DocSecurity>
  <Lines>5</Lines>
  <Paragraphs>1</Paragraphs>
  <ScaleCrop>false</ScaleCrop>
  <Company>Hewlett-Packard Company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吳岱紜</dc:creator>
  <cp:lastModifiedBy>class</cp:lastModifiedBy>
  <cp:revision>2</cp:revision>
  <cp:lastPrinted>2016-05-04T09:16:00Z</cp:lastPrinted>
  <dcterms:created xsi:type="dcterms:W3CDTF">2019-11-14T03:55:00Z</dcterms:created>
  <dcterms:modified xsi:type="dcterms:W3CDTF">2019-11-14T03:55:00Z</dcterms:modified>
</cp:coreProperties>
</file>